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CCFF"/>
  <w:body>
    <w:p w:rsidR="007E6F85" w:rsidRPr="007E6F85" w:rsidRDefault="000713A5" w:rsidP="007E6F85">
      <w:bookmarkStart w:id="0" w:name="_GoBack"/>
      <w:bookmarkEnd w:id="0"/>
      <w:r w:rsidRPr="000713A5">
        <w:rPr>
          <w:noProof/>
        </w:rPr>
        <w:drawing>
          <wp:anchor distT="0" distB="0" distL="114300" distR="114300" simplePos="0" relativeHeight="251660288" behindDoc="1" locked="0" layoutInCell="1" allowOverlap="1" wp14:anchorId="1271EEF6" wp14:editId="37E91096">
            <wp:simplePos x="0" y="0"/>
            <wp:positionH relativeFrom="column">
              <wp:posOffset>-3810</wp:posOffset>
            </wp:positionH>
            <wp:positionV relativeFrom="paragraph">
              <wp:posOffset>-5715</wp:posOffset>
            </wp:positionV>
            <wp:extent cx="5940425" cy="3341489"/>
            <wp:effectExtent l="0" t="0" r="0" b="0"/>
            <wp:wrapTight wrapText="bothSides">
              <wp:wrapPolygon edited="0">
                <wp:start x="1662" y="0"/>
                <wp:lineTo x="900" y="123"/>
                <wp:lineTo x="0" y="1231"/>
                <wp:lineTo x="0" y="18349"/>
                <wp:lineTo x="69" y="20442"/>
                <wp:lineTo x="1039" y="21304"/>
                <wp:lineTo x="1662" y="21428"/>
                <wp:lineTo x="19880" y="21428"/>
                <wp:lineTo x="20503" y="21304"/>
                <wp:lineTo x="21473" y="20319"/>
                <wp:lineTo x="21542" y="18349"/>
                <wp:lineTo x="21542" y="1231"/>
                <wp:lineTo x="20642" y="123"/>
                <wp:lineTo x="19880" y="0"/>
                <wp:lineTo x="1662" y="0"/>
              </wp:wrapPolygon>
            </wp:wrapTight>
            <wp:docPr id="2" name="Рисунок 2" descr="C:\Users\Директор\Desktop\САЙТ\антикоррупция\Антикоррупц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ректор\Desktop\САЙТ\антикоррупция\Антикоррупция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317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6F85" w:rsidRDefault="007E6F85" w:rsidP="007E6F85">
      <w:pPr>
        <w:pStyle w:val="titlepage"/>
        <w:spacing w:before="0" w:beforeAutospacing="0" w:after="0" w:afterAutospacing="0"/>
        <w:jc w:val="center"/>
        <w:rPr>
          <w:b/>
          <w:i/>
          <w:sz w:val="32"/>
          <w:szCs w:val="32"/>
        </w:rPr>
      </w:pPr>
      <w:r>
        <w:tab/>
      </w:r>
    </w:p>
    <w:p w:rsidR="000713A5" w:rsidRDefault="000713A5" w:rsidP="000713A5">
      <w:pPr>
        <w:pStyle w:val="titlepage"/>
        <w:spacing w:before="0" w:beforeAutospacing="0" w:after="0" w:afterAutospacing="0"/>
        <w:jc w:val="center"/>
        <w:rPr>
          <w:b/>
          <w:sz w:val="32"/>
          <w:szCs w:val="32"/>
        </w:rPr>
      </w:pPr>
    </w:p>
    <w:p w:rsidR="007E6F85" w:rsidRPr="00B214D9" w:rsidRDefault="007E6F85" w:rsidP="000713A5">
      <w:pPr>
        <w:pStyle w:val="titlepage"/>
        <w:spacing w:before="0" w:beforeAutospacing="0" w:after="0" w:afterAutospacing="0"/>
        <w:jc w:val="center"/>
        <w:rPr>
          <w:b/>
          <w:color w:val="C00000"/>
          <w:sz w:val="32"/>
          <w:szCs w:val="32"/>
        </w:rPr>
      </w:pPr>
      <w:r w:rsidRPr="00B214D9">
        <w:rPr>
          <w:b/>
          <w:color w:val="C00000"/>
          <w:sz w:val="32"/>
          <w:szCs w:val="32"/>
        </w:rPr>
        <w:t>П</w:t>
      </w:r>
      <w:r w:rsidR="00392F38" w:rsidRPr="00B214D9">
        <w:rPr>
          <w:b/>
          <w:color w:val="C00000"/>
          <w:sz w:val="32"/>
          <w:szCs w:val="32"/>
        </w:rPr>
        <w:t>АМЯТКА</w:t>
      </w:r>
    </w:p>
    <w:p w:rsidR="007E6F85" w:rsidRPr="00B214D9" w:rsidRDefault="007E6F85" w:rsidP="000713A5">
      <w:pPr>
        <w:pStyle w:val="titlepage"/>
        <w:spacing w:before="0" w:beforeAutospacing="0" w:after="0" w:afterAutospacing="0"/>
        <w:jc w:val="center"/>
        <w:rPr>
          <w:b/>
          <w:color w:val="C00000"/>
          <w:sz w:val="32"/>
          <w:szCs w:val="32"/>
        </w:rPr>
      </w:pPr>
      <w:r w:rsidRPr="00B214D9">
        <w:rPr>
          <w:b/>
          <w:color w:val="C00000"/>
          <w:sz w:val="32"/>
          <w:szCs w:val="32"/>
        </w:rPr>
        <w:t>по предотвращению случаев</w:t>
      </w:r>
    </w:p>
    <w:p w:rsidR="000713A5" w:rsidRPr="00B214D9" w:rsidRDefault="007E6F85" w:rsidP="000713A5">
      <w:pPr>
        <w:pStyle w:val="titlepage"/>
        <w:spacing w:before="0" w:beforeAutospacing="0" w:after="0" w:afterAutospacing="0"/>
        <w:jc w:val="center"/>
        <w:rPr>
          <w:rStyle w:val="a4"/>
          <w:b w:val="0"/>
          <w:bCs w:val="0"/>
          <w:color w:val="C00000"/>
          <w:sz w:val="32"/>
          <w:szCs w:val="32"/>
        </w:rPr>
      </w:pPr>
      <w:r w:rsidRPr="00B214D9">
        <w:rPr>
          <w:b/>
          <w:color w:val="C00000"/>
          <w:sz w:val="32"/>
          <w:szCs w:val="32"/>
        </w:rPr>
        <w:t>получения и вымогательства взяток</w:t>
      </w:r>
    </w:p>
    <w:p w:rsidR="000713A5" w:rsidRDefault="000713A5" w:rsidP="007E6F85">
      <w:pPr>
        <w:pStyle w:val="titlepage"/>
        <w:spacing w:before="0" w:beforeAutospacing="0" w:after="0" w:afterAutospacing="0"/>
        <w:jc w:val="center"/>
        <w:rPr>
          <w:rStyle w:val="a4"/>
        </w:rPr>
      </w:pPr>
    </w:p>
    <w:p w:rsidR="007E6F85" w:rsidRDefault="007E6F85" w:rsidP="007E6F85">
      <w:pPr>
        <w:jc w:val="center"/>
      </w:pP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Уголовный кодекс Российской Федерации предусматривает два вида преступлений, связанных со взяткой: </w:t>
      </w:r>
    </w:p>
    <w:p w:rsidR="007E6F85" w:rsidRDefault="007E6F85" w:rsidP="007E6F85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>
        <w:rPr>
          <w:rStyle w:val="a4"/>
          <w:sz w:val="28"/>
          <w:szCs w:val="28"/>
        </w:rPr>
        <w:t xml:space="preserve">получение взятки (ст. 290); </w:t>
      </w:r>
    </w:p>
    <w:p w:rsidR="007E6F85" w:rsidRDefault="007E6F85" w:rsidP="007E6F85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>
        <w:rPr>
          <w:rStyle w:val="a4"/>
          <w:sz w:val="28"/>
          <w:szCs w:val="28"/>
        </w:rPr>
        <w:t>и дача взятки (ст. 291).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Это две стороны одной преступной медали: если речь идет о взятке, это значит, что есть тот, кто получает взятку </w:t>
      </w:r>
      <w:r>
        <w:rPr>
          <w:rStyle w:val="a4"/>
          <w:sz w:val="28"/>
          <w:szCs w:val="28"/>
        </w:rPr>
        <w:t>(взяткополучатель)</w:t>
      </w:r>
      <w:r>
        <w:rPr>
          <w:sz w:val="28"/>
          <w:szCs w:val="28"/>
        </w:rPr>
        <w:t xml:space="preserve"> и тот, кто ее дает </w:t>
      </w:r>
      <w:r>
        <w:rPr>
          <w:rStyle w:val="a4"/>
          <w:sz w:val="28"/>
          <w:szCs w:val="28"/>
        </w:rPr>
        <w:t xml:space="preserve">(взяткодатель). 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rStyle w:val="a4"/>
        </w:rPr>
      </w:pP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</w:pPr>
      <w:r>
        <w:rPr>
          <w:rStyle w:val="a4"/>
          <w:sz w:val="28"/>
          <w:szCs w:val="28"/>
        </w:rPr>
        <w:t>Получение взятки</w:t>
      </w:r>
      <w:r>
        <w:rPr>
          <w:sz w:val="28"/>
          <w:szCs w:val="28"/>
        </w:rPr>
        <w:t xml:space="preserve"> - одно из самых опасных должностных преступлений, особенно если оно совершается группой лиц или сопровождается вымогательством, которое заключается в получении должностным лицом преимуществ и выгод за законные или незаконные действия (бездействие). 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rStyle w:val="a4"/>
        </w:rPr>
      </w:pP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</w:pPr>
      <w:r>
        <w:rPr>
          <w:rStyle w:val="a4"/>
          <w:sz w:val="28"/>
          <w:szCs w:val="28"/>
        </w:rPr>
        <w:t>Дача взятки</w:t>
      </w:r>
      <w:r>
        <w:rPr>
          <w:sz w:val="28"/>
          <w:szCs w:val="28"/>
        </w:rPr>
        <w:t xml:space="preserve"> - преступление, направленное на склонение должностного лица к совершению законных или незаконных действий (бездействия), либо предоставлению, получению каких-либо преимуществ в пользу дающего, в том числе за общее покровительство или попустительство по службе. </w:t>
      </w:r>
    </w:p>
    <w:p w:rsidR="007E6F85" w:rsidRDefault="007E6F85" w:rsidP="007E6F85">
      <w:pPr>
        <w:pStyle w:val="menutop"/>
        <w:spacing w:before="0" w:beforeAutospacing="0" w:after="0" w:afterAutospacing="0"/>
        <w:ind w:firstLine="709"/>
        <w:rPr>
          <w:sz w:val="28"/>
          <w:szCs w:val="28"/>
        </w:rPr>
      </w:pPr>
    </w:p>
    <w:p w:rsidR="007E6F85" w:rsidRDefault="007E6F85" w:rsidP="007E6F85">
      <w:pPr>
        <w:pStyle w:val="menutop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ВЗЯТКОЙ МОГУТ БЫТЬ:</w:t>
      </w:r>
    </w:p>
    <w:p w:rsidR="007E6F85" w:rsidRDefault="007E6F85" w:rsidP="007E6F85">
      <w:pPr>
        <w:pStyle w:val="menutop"/>
        <w:spacing w:before="0" w:beforeAutospacing="0" w:after="0" w:afterAutospacing="0"/>
        <w:ind w:firstLine="709"/>
        <w:rPr>
          <w:sz w:val="28"/>
          <w:szCs w:val="28"/>
        </w:rPr>
      </w:pP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Предметы</w:t>
      </w:r>
      <w:r>
        <w:rPr>
          <w:sz w:val="28"/>
          <w:szCs w:val="28"/>
        </w:rPr>
        <w:t xml:space="preserve"> - деньги, в том числе валюта, банковские чеки и ценные бумаги, изделия из драгоценных металлов и камней, автомашины, продукты питания, видеотехника, бытовые приборы и другие товары, квартиры, дачи, загородные дома, гаражи, земельные участки и другая недвижимость. 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Услуги и выгоды</w:t>
      </w:r>
      <w:r>
        <w:rPr>
          <w:sz w:val="28"/>
          <w:szCs w:val="28"/>
        </w:rPr>
        <w:t xml:space="preserve"> - лечение, ремонтные и строительные работы, санаторные и туристические путевки, поездки за границу, оплата развлечений и других расходов безвозмездно или по заниженной стоимости. </w:t>
      </w:r>
    </w:p>
    <w:p w:rsidR="007E6F85" w:rsidRDefault="007E6F85" w:rsidP="00E87E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Завуалированная форма взятки</w:t>
      </w:r>
      <w:r>
        <w:rPr>
          <w:sz w:val="28"/>
          <w:szCs w:val="28"/>
        </w:rPr>
        <w:t xml:space="preserve"> - банковская ссуда в долг или под видом погашения несуществующего долга, оплата товаров, купленных по заниженной цене, покупка товаров по завышенной цене, заключение фиктивных трудовых договоров с выплатой зарплаты взяточнику, его родственникам, друзьям, получение льготного кредита, завышение гонораров за лекции, статьи, и книги, «случайный» выигрыш в казино, прощение долга, уменьшение арендной платы, увеличение проц</w:t>
      </w:r>
      <w:r w:rsidR="00E87ED9">
        <w:rPr>
          <w:sz w:val="28"/>
          <w:szCs w:val="28"/>
        </w:rPr>
        <w:t>ентных ставок по кредиту и т.д.</w:t>
      </w:r>
    </w:p>
    <w:p w:rsidR="007E6F85" w:rsidRDefault="007E6F85" w:rsidP="007E6F85">
      <w:pPr>
        <w:pStyle w:val="menutop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7E6F85" w:rsidRDefault="007E6F85" w:rsidP="007E6F85">
      <w:pPr>
        <w:pStyle w:val="menutop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КТО МОЖЕТ БЫТЬ ПРИВЛЕЧЕН К УГОЛОВНОЙ ОТВЕТСТВЕННОСТИ ЗА ПОЛУЧЕНИЕ ВЗЯТКИ? </w:t>
      </w:r>
    </w:p>
    <w:p w:rsidR="007E6F85" w:rsidRDefault="007E6F85" w:rsidP="007E6F85">
      <w:pPr>
        <w:pStyle w:val="menutop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Взяткополучателем может быть признано только должностное лицо - представитель власти или чиновник, выполняющий организационно-распорядительные или административно-хозяйственные функции. 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Представитель власти - это государственный чиновник любого ранга - сотрудник областной или городской администрации, мэрии, министерства или ведомства, любого государственного учреждения, правоохранительного органа, воинской части или военкомата, судья, прокурор, следователь и т.д. 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Лицо, выполняющее организационно-распорядительные или административно-хозяйственные функции - это начальник финансового и хозяйственного подразделения государственного и муниципального органа, ЖЭКа, член государственной экспертной, призывной или экзаменационной комиссии, директор или завуч школы, ректор ВУЗа и декан факультета и т.д. </w:t>
      </w:r>
    </w:p>
    <w:p w:rsidR="007E6F85" w:rsidRDefault="007E6F85" w:rsidP="007E6F85">
      <w:pPr>
        <w:pStyle w:val="menutop"/>
        <w:spacing w:before="0" w:beforeAutospacing="0" w:after="0" w:afterAutospacing="0"/>
        <w:ind w:firstLine="709"/>
        <w:rPr>
          <w:sz w:val="28"/>
          <w:szCs w:val="28"/>
        </w:rPr>
      </w:pPr>
    </w:p>
    <w:p w:rsidR="007E6F85" w:rsidRDefault="007E6F85" w:rsidP="007E6F85">
      <w:pPr>
        <w:pStyle w:val="menutop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ЧТО ТАКОЕ ПОДКУП?</w:t>
      </w:r>
    </w:p>
    <w:p w:rsidR="007E6F85" w:rsidRDefault="007E6F85" w:rsidP="007E6F85">
      <w:pPr>
        <w:pStyle w:val="menutop"/>
        <w:spacing w:before="0" w:beforeAutospacing="0" w:after="0" w:afterAutospacing="0"/>
        <w:ind w:firstLine="709"/>
        <w:rPr>
          <w:sz w:val="28"/>
          <w:szCs w:val="28"/>
        </w:rPr>
      </w:pP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«Взятка» лицу, выполняющему управленческие функции в различных органах власти, коммерческих и некоммерческих предприятиях и организациях, руководящему функционеру политической партии и т.д. - в Уголовном кодексе Российской Федерации именуется коммерческим подкупом (</w:t>
      </w:r>
      <w:r>
        <w:rPr>
          <w:rStyle w:val="a4"/>
          <w:sz w:val="28"/>
          <w:szCs w:val="28"/>
        </w:rPr>
        <w:t>ст. 204</w:t>
      </w:r>
      <w:r>
        <w:rPr>
          <w:sz w:val="28"/>
          <w:szCs w:val="28"/>
        </w:rPr>
        <w:t xml:space="preserve">). </w:t>
      </w:r>
    </w:p>
    <w:p w:rsidR="007E6F85" w:rsidRDefault="007E6F85" w:rsidP="007E6F85">
      <w:pPr>
        <w:pStyle w:val="menutop"/>
        <w:spacing w:before="0" w:beforeAutospacing="0" w:after="0" w:afterAutospacing="0"/>
        <w:ind w:firstLine="709"/>
        <w:rPr>
          <w:sz w:val="28"/>
          <w:szCs w:val="28"/>
        </w:rPr>
      </w:pPr>
    </w:p>
    <w:p w:rsidR="00392F38" w:rsidRDefault="00392F38" w:rsidP="007E6F85">
      <w:pPr>
        <w:pStyle w:val="menutop"/>
        <w:spacing w:before="0" w:beforeAutospacing="0" w:after="0" w:afterAutospacing="0"/>
        <w:ind w:firstLine="709"/>
        <w:rPr>
          <w:sz w:val="28"/>
          <w:szCs w:val="28"/>
        </w:rPr>
      </w:pPr>
    </w:p>
    <w:p w:rsidR="00392F38" w:rsidRDefault="00392F38" w:rsidP="007E6F85">
      <w:pPr>
        <w:pStyle w:val="menutop"/>
        <w:spacing w:before="0" w:beforeAutospacing="0" w:after="0" w:afterAutospacing="0"/>
        <w:ind w:firstLine="709"/>
        <w:rPr>
          <w:sz w:val="28"/>
          <w:szCs w:val="28"/>
        </w:rPr>
      </w:pPr>
    </w:p>
    <w:p w:rsidR="007E6F85" w:rsidRDefault="007E6F85" w:rsidP="007E6F85">
      <w:pPr>
        <w:pStyle w:val="menutop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НАКАЗАНИЕ ЗА ВЗЯТКУ И КОММЕРЧЕСКИЙ ПОДКУП</w:t>
      </w:r>
    </w:p>
    <w:p w:rsidR="007E6F85" w:rsidRDefault="007E6F85" w:rsidP="007E6F85">
      <w:pPr>
        <w:pStyle w:val="menutop"/>
        <w:spacing w:before="0" w:beforeAutospacing="0" w:after="0" w:afterAutospacing="0"/>
        <w:ind w:firstLine="709"/>
        <w:rPr>
          <w:sz w:val="28"/>
          <w:szCs w:val="28"/>
        </w:rPr>
      </w:pP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Получение взятки рассматривается Уголовным кодексом Российской Федерации, как более общественно опасное деяние, нежели дача взятки.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rPr>
          <w:rStyle w:val="a4"/>
        </w:rPr>
      </w:pP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Получение взятки (ст. 290):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rPr>
          <w:rStyle w:val="a4"/>
          <w:sz w:val="28"/>
          <w:szCs w:val="28"/>
        </w:rPr>
      </w:pPr>
    </w:p>
    <w:tbl>
      <w:tblPr>
        <w:tblW w:w="9889" w:type="dxa"/>
        <w:tblInd w:w="-706" w:type="dxa"/>
        <w:tblBorders>
          <w:top w:val="threeDEmboss" w:sz="6" w:space="0" w:color="auto"/>
          <w:left w:val="threeDEmboss" w:sz="6" w:space="0" w:color="auto"/>
          <w:bottom w:val="threeDEmboss" w:sz="6" w:space="0" w:color="auto"/>
          <w:right w:val="threeDEmboss" w:sz="6" w:space="0" w:color="auto"/>
          <w:insideH w:val="threeDEmboss" w:sz="6" w:space="0" w:color="auto"/>
          <w:insideV w:val="threeDEmboss" w:sz="6" w:space="0" w:color="auto"/>
        </w:tblBorders>
        <w:tblLook w:val="04A0" w:firstRow="1" w:lastRow="0" w:firstColumn="1" w:lastColumn="0" w:noHBand="0" w:noVBand="1"/>
      </w:tblPr>
      <w:tblGrid>
        <w:gridCol w:w="4928"/>
        <w:gridCol w:w="4961"/>
      </w:tblGrid>
      <w:tr w:rsidR="007E6F85" w:rsidTr="00392F38">
        <w:tc>
          <w:tcPr>
            <w:tcW w:w="49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vAlign w:val="center"/>
            <w:hideMark/>
          </w:tcPr>
          <w:p w:rsidR="007E6F85" w:rsidRDefault="007E6F85">
            <w:pPr>
              <w:tabs>
                <w:tab w:val="left" w:pos="2025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Преступление</w:t>
            </w:r>
          </w:p>
        </w:tc>
        <w:tc>
          <w:tcPr>
            <w:tcW w:w="4961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vAlign w:val="center"/>
            <w:hideMark/>
          </w:tcPr>
          <w:p w:rsidR="007E6F85" w:rsidRDefault="007E6F85">
            <w:pPr>
              <w:tabs>
                <w:tab w:val="left" w:pos="2025"/>
              </w:tabs>
              <w:ind w:left="34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Наказание</w:t>
            </w:r>
          </w:p>
        </w:tc>
      </w:tr>
      <w:tr w:rsidR="007E6F85" w:rsidTr="00392F38">
        <w:tc>
          <w:tcPr>
            <w:tcW w:w="49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vAlign w:val="center"/>
            <w:hideMark/>
          </w:tcPr>
          <w:p w:rsidR="007E6F85" w:rsidRDefault="007E6F85">
            <w:pPr>
              <w:tabs>
                <w:tab w:val="left" w:pos="2025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Совершение преступления группой лиц по предварительному сговору или организованной группой, с вымогательством или в крупном размере (свыше 150 тыс. руб.).</w:t>
            </w:r>
          </w:p>
        </w:tc>
        <w:tc>
          <w:tcPr>
            <w:tcW w:w="4961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vAlign w:val="center"/>
            <w:hideMark/>
          </w:tcPr>
          <w:p w:rsidR="007E6F85" w:rsidRDefault="007E6F85">
            <w:pPr>
              <w:numPr>
                <w:ilvl w:val="0"/>
                <w:numId w:val="2"/>
              </w:numPr>
              <w:tabs>
                <w:tab w:val="left" w:pos="885"/>
                <w:tab w:val="left" w:pos="1173"/>
                <w:tab w:val="left" w:pos="1432"/>
                <w:tab w:val="left" w:pos="1826"/>
                <w:tab w:val="left" w:pos="2160"/>
                <w:tab w:val="left" w:pos="2302"/>
              </w:tabs>
              <w:spacing w:line="276" w:lineRule="auto"/>
              <w:ind w:left="34"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лишение свободы на срок от семи до двенадцати лет;</w:t>
            </w:r>
          </w:p>
          <w:p w:rsidR="007E6F85" w:rsidRDefault="007E6F85">
            <w:pPr>
              <w:numPr>
                <w:ilvl w:val="0"/>
                <w:numId w:val="2"/>
              </w:numPr>
              <w:tabs>
                <w:tab w:val="left" w:pos="885"/>
                <w:tab w:val="left" w:pos="1173"/>
                <w:tab w:val="left" w:pos="1432"/>
                <w:tab w:val="left" w:pos="1826"/>
                <w:tab w:val="left" w:pos="2160"/>
                <w:tab w:val="left" w:pos="2302"/>
              </w:tabs>
              <w:spacing w:line="276" w:lineRule="auto"/>
              <w:ind w:left="34"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штраф в размере до одного млн. руб. либо без такового;</w:t>
            </w:r>
          </w:p>
          <w:p w:rsidR="007E6F85" w:rsidRDefault="007E6F85">
            <w:pPr>
              <w:numPr>
                <w:ilvl w:val="0"/>
                <w:numId w:val="2"/>
              </w:numPr>
              <w:tabs>
                <w:tab w:val="left" w:pos="885"/>
                <w:tab w:val="left" w:pos="1173"/>
                <w:tab w:val="left" w:pos="1432"/>
                <w:tab w:val="left" w:pos="1826"/>
                <w:tab w:val="left" w:pos="2160"/>
                <w:tab w:val="left" w:pos="2302"/>
              </w:tabs>
              <w:spacing w:line="276" w:lineRule="auto"/>
              <w:ind w:left="34"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штраф в размере заработной платы или иного дохода осужденного за период до пяти лет.</w:t>
            </w:r>
          </w:p>
        </w:tc>
      </w:tr>
      <w:tr w:rsidR="007E6F85" w:rsidTr="00392F38">
        <w:tc>
          <w:tcPr>
            <w:tcW w:w="49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vAlign w:val="center"/>
            <w:hideMark/>
          </w:tcPr>
          <w:p w:rsidR="007E6F85" w:rsidRDefault="007E6F85">
            <w:pPr>
              <w:tabs>
                <w:tab w:val="left" w:pos="2025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Совершение преступления лицом, занимающим государственную должность Российской Федерации, субъекта Российской Федерации, главой органа местного самоуправления.</w:t>
            </w:r>
          </w:p>
        </w:tc>
        <w:tc>
          <w:tcPr>
            <w:tcW w:w="4961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vAlign w:val="center"/>
            <w:hideMark/>
          </w:tcPr>
          <w:p w:rsidR="007E6F85" w:rsidRDefault="007E6F85">
            <w:pPr>
              <w:numPr>
                <w:ilvl w:val="0"/>
                <w:numId w:val="3"/>
              </w:numPr>
              <w:tabs>
                <w:tab w:val="left" w:pos="885"/>
                <w:tab w:val="left" w:pos="2025"/>
              </w:tabs>
              <w:spacing w:line="276" w:lineRule="auto"/>
              <w:ind w:left="34"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лишение свободы на срок от пяти до десяти лет;</w:t>
            </w:r>
          </w:p>
          <w:p w:rsidR="007E6F85" w:rsidRDefault="007E6F85">
            <w:pPr>
              <w:numPr>
                <w:ilvl w:val="0"/>
                <w:numId w:val="3"/>
              </w:numPr>
              <w:tabs>
                <w:tab w:val="left" w:pos="885"/>
                <w:tab w:val="left" w:pos="2025"/>
              </w:tabs>
              <w:spacing w:line="276" w:lineRule="auto"/>
              <w:ind w:left="34"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лишение права занимать определенные должности или заниматься определенной деятельностью на срок до трех лет.</w:t>
            </w:r>
          </w:p>
        </w:tc>
      </w:tr>
      <w:tr w:rsidR="007E6F85" w:rsidTr="00392F38">
        <w:tc>
          <w:tcPr>
            <w:tcW w:w="49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vAlign w:val="center"/>
            <w:hideMark/>
          </w:tcPr>
          <w:p w:rsidR="007E6F85" w:rsidRDefault="007E6F85">
            <w:pPr>
              <w:tabs>
                <w:tab w:val="left" w:pos="2025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Получение взятки должностным лицом за незаконные действия (бездействие).</w:t>
            </w:r>
          </w:p>
        </w:tc>
        <w:tc>
          <w:tcPr>
            <w:tcW w:w="4961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vAlign w:val="center"/>
            <w:hideMark/>
          </w:tcPr>
          <w:p w:rsidR="007E6F85" w:rsidRDefault="007E6F85">
            <w:pPr>
              <w:numPr>
                <w:ilvl w:val="0"/>
                <w:numId w:val="4"/>
              </w:numPr>
              <w:tabs>
                <w:tab w:val="left" w:pos="885"/>
                <w:tab w:val="left" w:pos="2025"/>
              </w:tabs>
              <w:spacing w:line="276" w:lineRule="auto"/>
              <w:ind w:left="34"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лишение свободы от трех до семи лет;</w:t>
            </w:r>
          </w:p>
          <w:p w:rsidR="007E6F85" w:rsidRDefault="007E6F85">
            <w:pPr>
              <w:numPr>
                <w:ilvl w:val="0"/>
                <w:numId w:val="4"/>
              </w:numPr>
              <w:tabs>
                <w:tab w:val="left" w:pos="885"/>
                <w:tab w:val="left" w:pos="2025"/>
              </w:tabs>
              <w:spacing w:line="276" w:lineRule="auto"/>
              <w:ind w:left="34"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лишение права занимать определенные должности или заниматься определенной деятельностью на срок до трех лет.</w:t>
            </w:r>
          </w:p>
        </w:tc>
      </w:tr>
      <w:tr w:rsidR="007E6F85" w:rsidTr="00392F38">
        <w:tc>
          <w:tcPr>
            <w:tcW w:w="49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vAlign w:val="center"/>
            <w:hideMark/>
          </w:tcPr>
          <w:p w:rsidR="007E6F85" w:rsidRDefault="007E6F85">
            <w:pPr>
              <w:tabs>
                <w:tab w:val="left" w:pos="2025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Получение взятки за действия, которые входят в служебные полномочия должностного лица</w:t>
            </w:r>
          </w:p>
        </w:tc>
        <w:tc>
          <w:tcPr>
            <w:tcW w:w="4961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vAlign w:val="center"/>
            <w:hideMark/>
          </w:tcPr>
          <w:p w:rsidR="007E6F85" w:rsidRDefault="007E6F85">
            <w:pPr>
              <w:numPr>
                <w:ilvl w:val="0"/>
                <w:numId w:val="5"/>
              </w:numPr>
              <w:tabs>
                <w:tab w:val="left" w:pos="885"/>
                <w:tab w:val="left" w:pos="2025"/>
              </w:tabs>
              <w:spacing w:line="276" w:lineRule="auto"/>
              <w:ind w:left="34"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лишение свободы на срок до пяти лет;</w:t>
            </w:r>
          </w:p>
          <w:p w:rsidR="007E6F85" w:rsidRDefault="007E6F85">
            <w:pPr>
              <w:numPr>
                <w:ilvl w:val="0"/>
                <w:numId w:val="5"/>
              </w:numPr>
              <w:tabs>
                <w:tab w:val="left" w:pos="885"/>
                <w:tab w:val="left" w:pos="2025"/>
              </w:tabs>
              <w:spacing w:line="276" w:lineRule="auto"/>
              <w:ind w:left="34"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лишение права занимать определенные должности или заниматься определенной деятельностью на срок до трех лет;</w:t>
            </w:r>
          </w:p>
          <w:p w:rsidR="007E6F85" w:rsidRDefault="007E6F85">
            <w:pPr>
              <w:numPr>
                <w:ilvl w:val="0"/>
                <w:numId w:val="5"/>
              </w:numPr>
              <w:tabs>
                <w:tab w:val="left" w:pos="885"/>
                <w:tab w:val="left" w:pos="2025"/>
              </w:tabs>
              <w:spacing w:line="276" w:lineRule="auto"/>
              <w:ind w:left="34"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штраф в размере от 100 тыс. до 500 тыс. руб.;</w:t>
            </w:r>
          </w:p>
          <w:p w:rsidR="007E6F85" w:rsidRDefault="007E6F85">
            <w:pPr>
              <w:numPr>
                <w:ilvl w:val="0"/>
                <w:numId w:val="5"/>
              </w:numPr>
              <w:tabs>
                <w:tab w:val="left" w:pos="885"/>
                <w:tab w:val="left" w:pos="2025"/>
              </w:tabs>
              <w:spacing w:line="276" w:lineRule="auto"/>
              <w:ind w:left="34"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штраф в размере заработной платы или иного дохода осужденного за период от одного года до трех лет.</w:t>
            </w:r>
          </w:p>
        </w:tc>
      </w:tr>
      <w:tr w:rsidR="007E6F85" w:rsidTr="00392F38">
        <w:tc>
          <w:tcPr>
            <w:tcW w:w="49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vAlign w:val="center"/>
            <w:hideMark/>
          </w:tcPr>
          <w:p w:rsidR="007E6F85" w:rsidRDefault="007E6F85">
            <w:pPr>
              <w:tabs>
                <w:tab w:val="left" w:pos="2025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Совершение преступления в особо крупном размере (свыше 1млн. руб.).</w:t>
            </w:r>
          </w:p>
        </w:tc>
        <w:tc>
          <w:tcPr>
            <w:tcW w:w="4961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vAlign w:val="center"/>
            <w:hideMark/>
          </w:tcPr>
          <w:p w:rsidR="007E6F85" w:rsidRDefault="007E6F85">
            <w:pPr>
              <w:numPr>
                <w:ilvl w:val="0"/>
                <w:numId w:val="6"/>
              </w:numPr>
              <w:tabs>
                <w:tab w:val="left" w:pos="875"/>
                <w:tab w:val="left" w:pos="2025"/>
              </w:tabs>
              <w:spacing w:line="276" w:lineRule="auto"/>
              <w:ind w:left="34" w:firstLine="56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лишение свободы на срок от восьми до пятнадцати лет со штрафом </w:t>
            </w:r>
            <w:r>
              <w:rPr>
                <w:sz w:val="28"/>
                <w:szCs w:val="28"/>
              </w:rPr>
              <w:lastRenderedPageBreak/>
              <w:t>в размере семидесятикратной суммы взятки;</w:t>
            </w:r>
          </w:p>
          <w:p w:rsidR="007E6F85" w:rsidRDefault="007E6F85">
            <w:pPr>
              <w:numPr>
                <w:ilvl w:val="0"/>
                <w:numId w:val="6"/>
              </w:numPr>
              <w:tabs>
                <w:tab w:val="left" w:pos="875"/>
                <w:tab w:val="left" w:pos="2025"/>
              </w:tabs>
              <w:spacing w:line="276" w:lineRule="auto"/>
              <w:ind w:left="34" w:firstLine="56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штраф в размере от восьмидесятикратной до стократной суммы взятки с лишением права занимать определенные должности или заниматься определенной деятельностью на срок до трех лет.</w:t>
            </w:r>
          </w:p>
        </w:tc>
      </w:tr>
    </w:tbl>
    <w:p w:rsidR="007E6F85" w:rsidRDefault="007E6F85" w:rsidP="007E6F85">
      <w:pPr>
        <w:pStyle w:val="a3"/>
        <w:spacing w:before="0" w:beforeAutospacing="0" w:after="0" w:afterAutospacing="0"/>
        <w:jc w:val="center"/>
        <w:rPr>
          <w:rStyle w:val="a4"/>
          <w:sz w:val="28"/>
          <w:szCs w:val="28"/>
        </w:rPr>
      </w:pPr>
    </w:p>
    <w:p w:rsidR="007E6F85" w:rsidRDefault="007E6F85" w:rsidP="00E87ED9">
      <w:pPr>
        <w:pStyle w:val="a3"/>
        <w:spacing w:before="0" w:beforeAutospacing="0" w:after="0" w:afterAutospacing="0"/>
        <w:rPr>
          <w:rStyle w:val="a4"/>
          <w:sz w:val="28"/>
          <w:szCs w:val="28"/>
        </w:rPr>
      </w:pPr>
    </w:p>
    <w:p w:rsidR="007E6F85" w:rsidRDefault="007E6F85" w:rsidP="007E6F85">
      <w:pPr>
        <w:pStyle w:val="a3"/>
        <w:spacing w:before="0" w:beforeAutospacing="0" w:after="0" w:afterAutospacing="0"/>
        <w:jc w:val="center"/>
        <w:rPr>
          <w:rStyle w:val="a4"/>
          <w:sz w:val="28"/>
          <w:szCs w:val="28"/>
        </w:rPr>
      </w:pPr>
    </w:p>
    <w:p w:rsidR="007E6F85" w:rsidRDefault="007E6F85" w:rsidP="007E6F85">
      <w:pPr>
        <w:pStyle w:val="a3"/>
        <w:spacing w:before="0" w:beforeAutospacing="0" w:after="0" w:afterAutospacing="0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Дача взятки (ст. 291):</w:t>
      </w:r>
    </w:p>
    <w:p w:rsidR="007E6F85" w:rsidRDefault="007E6F85" w:rsidP="007E6F85">
      <w:pPr>
        <w:pStyle w:val="a3"/>
        <w:spacing w:before="0" w:beforeAutospacing="0" w:after="0" w:afterAutospacing="0"/>
        <w:jc w:val="center"/>
      </w:pPr>
    </w:p>
    <w:tbl>
      <w:tblPr>
        <w:tblW w:w="5000" w:type="pct"/>
        <w:jc w:val="center"/>
        <w:tblCellSpacing w:w="0" w:type="dxa"/>
        <w:tblBorders>
          <w:top w:val="outset" w:sz="6" w:space="0" w:color="341500"/>
          <w:left w:val="outset" w:sz="6" w:space="0" w:color="341500"/>
          <w:bottom w:val="outset" w:sz="6" w:space="0" w:color="341500"/>
          <w:right w:val="outset" w:sz="6" w:space="0" w:color="341500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669"/>
        <w:gridCol w:w="4670"/>
      </w:tblGrid>
      <w:tr w:rsidR="007E6F85" w:rsidTr="007E6F85">
        <w:trPr>
          <w:tblCellSpacing w:w="0" w:type="dxa"/>
          <w:jc w:val="center"/>
        </w:trPr>
        <w:tc>
          <w:tcPr>
            <w:tcW w:w="2500" w:type="pct"/>
            <w:tcBorders>
              <w:top w:val="outset" w:sz="6" w:space="0" w:color="341500"/>
              <w:left w:val="outset" w:sz="6" w:space="0" w:color="341500"/>
              <w:bottom w:val="outset" w:sz="6" w:space="0" w:color="341500"/>
              <w:right w:val="outset" w:sz="6" w:space="0" w:color="341500"/>
            </w:tcBorders>
            <w:hideMark/>
          </w:tcPr>
          <w:p w:rsidR="007E6F85" w:rsidRDefault="007E6F85">
            <w:pPr>
              <w:jc w:val="center"/>
              <w:rPr>
                <w:sz w:val="28"/>
                <w:szCs w:val="28"/>
              </w:rPr>
            </w:pPr>
            <w:r>
              <w:rPr>
                <w:rStyle w:val="a4"/>
                <w:sz w:val="28"/>
                <w:szCs w:val="28"/>
              </w:rPr>
              <w:t xml:space="preserve">Преступление </w:t>
            </w:r>
          </w:p>
        </w:tc>
        <w:tc>
          <w:tcPr>
            <w:tcW w:w="2500" w:type="pct"/>
            <w:tcBorders>
              <w:top w:val="outset" w:sz="6" w:space="0" w:color="341500"/>
              <w:left w:val="outset" w:sz="6" w:space="0" w:color="341500"/>
              <w:bottom w:val="outset" w:sz="6" w:space="0" w:color="341500"/>
              <w:right w:val="outset" w:sz="6" w:space="0" w:color="341500"/>
            </w:tcBorders>
            <w:hideMark/>
          </w:tcPr>
          <w:p w:rsidR="007E6F85" w:rsidRDefault="007E6F85">
            <w:pPr>
              <w:jc w:val="center"/>
              <w:rPr>
                <w:sz w:val="28"/>
                <w:szCs w:val="28"/>
              </w:rPr>
            </w:pPr>
            <w:r>
              <w:rPr>
                <w:rStyle w:val="a4"/>
                <w:sz w:val="28"/>
                <w:szCs w:val="28"/>
              </w:rPr>
              <w:t xml:space="preserve">Наказание </w:t>
            </w:r>
          </w:p>
        </w:tc>
      </w:tr>
      <w:tr w:rsidR="007E6F85" w:rsidTr="007E6F85">
        <w:trPr>
          <w:tblCellSpacing w:w="0" w:type="dxa"/>
          <w:jc w:val="center"/>
        </w:trPr>
        <w:tc>
          <w:tcPr>
            <w:tcW w:w="2500" w:type="pct"/>
            <w:tcBorders>
              <w:top w:val="outset" w:sz="6" w:space="0" w:color="341500"/>
              <w:left w:val="outset" w:sz="6" w:space="0" w:color="341500"/>
              <w:bottom w:val="outset" w:sz="6" w:space="0" w:color="341500"/>
              <w:right w:val="outset" w:sz="6" w:space="0" w:color="341500"/>
            </w:tcBorders>
            <w:hideMark/>
          </w:tcPr>
          <w:p w:rsidR="007E6F85" w:rsidRDefault="007E6F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Дача взятки должностному лицу лично или через посредника </w:t>
            </w:r>
          </w:p>
        </w:tc>
        <w:tc>
          <w:tcPr>
            <w:tcW w:w="2500" w:type="pct"/>
            <w:tcBorders>
              <w:top w:val="outset" w:sz="6" w:space="0" w:color="341500"/>
              <w:left w:val="outset" w:sz="6" w:space="0" w:color="341500"/>
              <w:bottom w:val="outset" w:sz="6" w:space="0" w:color="341500"/>
              <w:right w:val="outset" w:sz="6" w:space="0" w:color="341500"/>
            </w:tcBorders>
            <w:hideMark/>
          </w:tcPr>
          <w:p w:rsidR="007E6F85" w:rsidRDefault="007E6F85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штраф в размере до 200 тыс. рублей; </w:t>
            </w:r>
          </w:p>
          <w:p w:rsidR="007E6F85" w:rsidRDefault="007E6F85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штраф в размере заработной платы или иного дохода за период до восемнадцати месяцев;</w:t>
            </w:r>
          </w:p>
          <w:p w:rsidR="007E6F85" w:rsidRDefault="007E6F85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исправительные работы на срок от одного года до двух лет;</w:t>
            </w:r>
          </w:p>
          <w:p w:rsidR="007E6F85" w:rsidRDefault="007E6F85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арест на срок от трех до шести месяцев;</w:t>
            </w:r>
          </w:p>
          <w:p w:rsidR="007E6F85" w:rsidRDefault="007E6F85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лишение свободы на срок до трех лет. </w:t>
            </w:r>
          </w:p>
        </w:tc>
      </w:tr>
      <w:tr w:rsidR="007E6F85" w:rsidTr="007E6F85">
        <w:trPr>
          <w:tblCellSpacing w:w="0" w:type="dxa"/>
          <w:jc w:val="center"/>
        </w:trPr>
        <w:tc>
          <w:tcPr>
            <w:tcW w:w="2500" w:type="pct"/>
            <w:tcBorders>
              <w:top w:val="outset" w:sz="6" w:space="0" w:color="341500"/>
              <w:left w:val="outset" w:sz="6" w:space="0" w:color="341500"/>
              <w:bottom w:val="outset" w:sz="6" w:space="0" w:color="341500"/>
              <w:right w:val="outset" w:sz="6" w:space="0" w:color="341500"/>
            </w:tcBorders>
            <w:hideMark/>
          </w:tcPr>
          <w:p w:rsidR="007E6F85" w:rsidRDefault="007E6F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Дача взятки должностному лицу за совершение им заведомо незаконных действий (бездействие) </w:t>
            </w:r>
          </w:p>
        </w:tc>
        <w:tc>
          <w:tcPr>
            <w:tcW w:w="2500" w:type="pct"/>
            <w:tcBorders>
              <w:top w:val="outset" w:sz="6" w:space="0" w:color="341500"/>
              <w:left w:val="outset" w:sz="6" w:space="0" w:color="341500"/>
              <w:bottom w:val="outset" w:sz="6" w:space="0" w:color="341500"/>
              <w:right w:val="outset" w:sz="6" w:space="0" w:color="341500"/>
            </w:tcBorders>
            <w:hideMark/>
          </w:tcPr>
          <w:p w:rsidR="007E6F85" w:rsidRDefault="007E6F85">
            <w:pPr>
              <w:numPr>
                <w:ilvl w:val="0"/>
                <w:numId w:val="8"/>
              </w:numPr>
              <w:ind w:left="714" w:hanging="3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штраф в размере от 100 тыс. до 500 тыс. рублей </w:t>
            </w:r>
          </w:p>
          <w:p w:rsidR="007E6F85" w:rsidRDefault="007E6F85">
            <w:pPr>
              <w:numPr>
                <w:ilvl w:val="0"/>
                <w:numId w:val="8"/>
              </w:numPr>
              <w:ind w:left="714" w:hanging="3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штраф в размере заработной платы или иного дохода за период от одного года до трех лет</w:t>
            </w:r>
          </w:p>
          <w:p w:rsidR="007E6F85" w:rsidRDefault="007E6F85">
            <w:pPr>
              <w:numPr>
                <w:ilvl w:val="0"/>
                <w:numId w:val="8"/>
              </w:numPr>
              <w:ind w:left="714" w:hanging="3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лишение свободы на срок до восьми лет. </w:t>
            </w:r>
          </w:p>
        </w:tc>
      </w:tr>
    </w:tbl>
    <w:p w:rsidR="007E6F85" w:rsidRDefault="007E6F85" w:rsidP="007E6F85">
      <w:pPr>
        <w:pStyle w:val="a3"/>
        <w:spacing w:before="0" w:beforeAutospacing="0" w:after="0" w:afterAutospacing="0"/>
        <w:jc w:val="center"/>
        <w:rPr>
          <w:rStyle w:val="a4"/>
          <w:sz w:val="28"/>
          <w:szCs w:val="28"/>
        </w:rPr>
      </w:pPr>
    </w:p>
    <w:p w:rsidR="00392F38" w:rsidRDefault="00392F38" w:rsidP="007E6F85">
      <w:pPr>
        <w:pStyle w:val="a3"/>
        <w:spacing w:before="0" w:beforeAutospacing="0" w:after="0" w:afterAutospacing="0"/>
        <w:jc w:val="center"/>
        <w:rPr>
          <w:rStyle w:val="a4"/>
          <w:sz w:val="28"/>
          <w:szCs w:val="28"/>
        </w:rPr>
      </w:pPr>
    </w:p>
    <w:p w:rsidR="00392F38" w:rsidRDefault="00392F38" w:rsidP="007E6F85">
      <w:pPr>
        <w:pStyle w:val="a3"/>
        <w:spacing w:before="0" w:beforeAutospacing="0" w:after="0" w:afterAutospacing="0"/>
        <w:jc w:val="center"/>
        <w:rPr>
          <w:rStyle w:val="a4"/>
          <w:sz w:val="28"/>
          <w:szCs w:val="28"/>
        </w:rPr>
      </w:pPr>
    </w:p>
    <w:p w:rsidR="00392F38" w:rsidRDefault="00392F38" w:rsidP="007E6F85">
      <w:pPr>
        <w:pStyle w:val="a3"/>
        <w:spacing w:before="0" w:beforeAutospacing="0" w:after="0" w:afterAutospacing="0"/>
        <w:jc w:val="center"/>
        <w:rPr>
          <w:rStyle w:val="a4"/>
          <w:sz w:val="28"/>
          <w:szCs w:val="28"/>
        </w:rPr>
      </w:pPr>
    </w:p>
    <w:p w:rsidR="00392F38" w:rsidRDefault="00392F38" w:rsidP="007E6F85">
      <w:pPr>
        <w:pStyle w:val="a3"/>
        <w:spacing w:before="0" w:beforeAutospacing="0" w:after="0" w:afterAutospacing="0"/>
        <w:jc w:val="center"/>
        <w:rPr>
          <w:rStyle w:val="a4"/>
          <w:sz w:val="28"/>
          <w:szCs w:val="28"/>
        </w:rPr>
      </w:pPr>
    </w:p>
    <w:p w:rsidR="00392F38" w:rsidRDefault="00392F38" w:rsidP="007E6F85">
      <w:pPr>
        <w:pStyle w:val="a3"/>
        <w:spacing w:before="0" w:beforeAutospacing="0" w:after="0" w:afterAutospacing="0"/>
        <w:jc w:val="center"/>
        <w:rPr>
          <w:rStyle w:val="a4"/>
          <w:sz w:val="28"/>
          <w:szCs w:val="28"/>
        </w:rPr>
      </w:pPr>
    </w:p>
    <w:p w:rsidR="007E6F85" w:rsidRDefault="007E6F85" w:rsidP="007E6F85">
      <w:pPr>
        <w:pStyle w:val="a3"/>
        <w:spacing w:before="0" w:beforeAutospacing="0" w:after="0" w:afterAutospacing="0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lastRenderedPageBreak/>
        <w:t>Коммерческий подкуп (ст. 204):</w:t>
      </w:r>
    </w:p>
    <w:p w:rsidR="007E6F85" w:rsidRDefault="007E6F85" w:rsidP="007E6F85">
      <w:pPr>
        <w:pStyle w:val="a3"/>
        <w:spacing w:before="0" w:beforeAutospacing="0" w:after="0" w:afterAutospacing="0"/>
        <w:jc w:val="center"/>
      </w:pPr>
    </w:p>
    <w:tbl>
      <w:tblPr>
        <w:tblW w:w="5000" w:type="pct"/>
        <w:jc w:val="center"/>
        <w:tblCellSpacing w:w="0" w:type="dxa"/>
        <w:tblBorders>
          <w:top w:val="outset" w:sz="6" w:space="0" w:color="341500"/>
          <w:left w:val="outset" w:sz="6" w:space="0" w:color="341500"/>
          <w:bottom w:val="outset" w:sz="6" w:space="0" w:color="341500"/>
          <w:right w:val="outset" w:sz="6" w:space="0" w:color="341500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669"/>
        <w:gridCol w:w="4670"/>
      </w:tblGrid>
      <w:tr w:rsidR="007E6F85" w:rsidTr="007E6F85">
        <w:trPr>
          <w:tblCellSpacing w:w="0" w:type="dxa"/>
          <w:jc w:val="center"/>
        </w:trPr>
        <w:tc>
          <w:tcPr>
            <w:tcW w:w="2500" w:type="pct"/>
            <w:tcBorders>
              <w:top w:val="outset" w:sz="6" w:space="0" w:color="341500"/>
              <w:left w:val="outset" w:sz="6" w:space="0" w:color="341500"/>
              <w:bottom w:val="outset" w:sz="6" w:space="0" w:color="341500"/>
              <w:right w:val="outset" w:sz="6" w:space="0" w:color="341500"/>
            </w:tcBorders>
            <w:hideMark/>
          </w:tcPr>
          <w:p w:rsidR="007E6F85" w:rsidRDefault="007E6F85">
            <w:pPr>
              <w:jc w:val="center"/>
              <w:rPr>
                <w:sz w:val="28"/>
                <w:szCs w:val="28"/>
              </w:rPr>
            </w:pPr>
            <w:r>
              <w:rPr>
                <w:rStyle w:val="a4"/>
                <w:sz w:val="28"/>
                <w:szCs w:val="28"/>
              </w:rPr>
              <w:t xml:space="preserve">Преступление </w:t>
            </w:r>
          </w:p>
        </w:tc>
        <w:tc>
          <w:tcPr>
            <w:tcW w:w="2500" w:type="pct"/>
            <w:tcBorders>
              <w:top w:val="outset" w:sz="6" w:space="0" w:color="341500"/>
              <w:left w:val="outset" w:sz="6" w:space="0" w:color="341500"/>
              <w:bottom w:val="outset" w:sz="6" w:space="0" w:color="341500"/>
              <w:right w:val="outset" w:sz="6" w:space="0" w:color="341500"/>
            </w:tcBorders>
            <w:hideMark/>
          </w:tcPr>
          <w:p w:rsidR="007E6F85" w:rsidRDefault="007E6F85">
            <w:pPr>
              <w:jc w:val="center"/>
              <w:rPr>
                <w:sz w:val="28"/>
                <w:szCs w:val="28"/>
              </w:rPr>
            </w:pPr>
            <w:r>
              <w:rPr>
                <w:rStyle w:val="a4"/>
                <w:sz w:val="28"/>
                <w:szCs w:val="28"/>
              </w:rPr>
              <w:t xml:space="preserve">Наказание </w:t>
            </w:r>
          </w:p>
        </w:tc>
      </w:tr>
      <w:tr w:rsidR="007E6F85" w:rsidTr="007E6F85">
        <w:trPr>
          <w:tblCellSpacing w:w="0" w:type="dxa"/>
          <w:jc w:val="center"/>
        </w:trPr>
        <w:tc>
          <w:tcPr>
            <w:tcW w:w="2500" w:type="pct"/>
            <w:tcBorders>
              <w:top w:val="outset" w:sz="6" w:space="0" w:color="341500"/>
              <w:left w:val="outset" w:sz="6" w:space="0" w:color="341500"/>
              <w:bottom w:val="outset" w:sz="6" w:space="0" w:color="341500"/>
              <w:right w:val="outset" w:sz="6" w:space="0" w:color="341500"/>
            </w:tcBorders>
            <w:hideMark/>
          </w:tcPr>
          <w:p w:rsidR="007E6F85" w:rsidRDefault="007E6F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Передача денег и оказание услуг имущественного характера одним лицом </w:t>
            </w:r>
          </w:p>
        </w:tc>
        <w:tc>
          <w:tcPr>
            <w:tcW w:w="2500" w:type="pct"/>
            <w:tcBorders>
              <w:top w:val="outset" w:sz="6" w:space="0" w:color="341500"/>
              <w:left w:val="outset" w:sz="6" w:space="0" w:color="341500"/>
              <w:bottom w:val="outset" w:sz="6" w:space="0" w:color="341500"/>
              <w:right w:val="outset" w:sz="6" w:space="0" w:color="341500"/>
            </w:tcBorders>
            <w:hideMark/>
          </w:tcPr>
          <w:p w:rsidR="007E6F85" w:rsidRDefault="007E6F85">
            <w:pPr>
              <w:numPr>
                <w:ilvl w:val="0"/>
                <w:numId w:val="9"/>
              </w:numPr>
              <w:ind w:left="714" w:hanging="3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штраф в размере до 200 тыс. руб.</w:t>
            </w:r>
          </w:p>
          <w:p w:rsidR="007E6F85" w:rsidRDefault="007E6F85">
            <w:pPr>
              <w:numPr>
                <w:ilvl w:val="0"/>
                <w:numId w:val="9"/>
              </w:numPr>
              <w:ind w:left="714" w:hanging="3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штраф в размере заработной платы или иного дохода осужденного за период до восемнадцати месяцев,</w:t>
            </w:r>
          </w:p>
          <w:p w:rsidR="007E6F85" w:rsidRDefault="007E6F85">
            <w:pPr>
              <w:numPr>
                <w:ilvl w:val="0"/>
                <w:numId w:val="9"/>
              </w:numPr>
              <w:ind w:left="714" w:hanging="3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лишение права занимать определенные должности или заниматься определенной деятельностью на срок до двух лет,</w:t>
            </w:r>
          </w:p>
          <w:p w:rsidR="007E6F85" w:rsidRDefault="007E6F85">
            <w:pPr>
              <w:numPr>
                <w:ilvl w:val="0"/>
                <w:numId w:val="9"/>
              </w:numPr>
              <w:ind w:left="714" w:hanging="3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ограничение свободы на срок до двух лет,</w:t>
            </w:r>
          </w:p>
          <w:p w:rsidR="007E6F85" w:rsidRDefault="007E6F85">
            <w:pPr>
              <w:numPr>
                <w:ilvl w:val="0"/>
                <w:numId w:val="9"/>
              </w:numPr>
              <w:ind w:left="714" w:hanging="3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лишение свободы на срок до трех лет. </w:t>
            </w:r>
          </w:p>
        </w:tc>
      </w:tr>
      <w:tr w:rsidR="007E6F85" w:rsidTr="007E6F85">
        <w:trPr>
          <w:tblCellSpacing w:w="0" w:type="dxa"/>
          <w:jc w:val="center"/>
        </w:trPr>
        <w:tc>
          <w:tcPr>
            <w:tcW w:w="2500" w:type="pct"/>
            <w:tcBorders>
              <w:top w:val="outset" w:sz="6" w:space="0" w:color="341500"/>
              <w:left w:val="outset" w:sz="6" w:space="0" w:color="341500"/>
              <w:bottom w:val="outset" w:sz="6" w:space="0" w:color="341500"/>
              <w:right w:val="outset" w:sz="6" w:space="0" w:color="341500"/>
            </w:tcBorders>
            <w:hideMark/>
          </w:tcPr>
          <w:p w:rsidR="007E6F85" w:rsidRDefault="007E6F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Передача денег и оказание услуг имущественного характера группой лиц </w:t>
            </w:r>
          </w:p>
        </w:tc>
        <w:tc>
          <w:tcPr>
            <w:tcW w:w="2500" w:type="pct"/>
            <w:tcBorders>
              <w:top w:val="outset" w:sz="6" w:space="0" w:color="341500"/>
              <w:left w:val="outset" w:sz="6" w:space="0" w:color="341500"/>
              <w:bottom w:val="outset" w:sz="6" w:space="0" w:color="341500"/>
              <w:right w:val="outset" w:sz="6" w:space="0" w:color="341500"/>
            </w:tcBorders>
            <w:hideMark/>
          </w:tcPr>
          <w:p w:rsidR="007E6F85" w:rsidRDefault="007E6F85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штраф в размере от 100 тыс. руб. до 300 тыс. руб.</w:t>
            </w:r>
          </w:p>
          <w:p w:rsidR="007E6F85" w:rsidRDefault="007E6F85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штраф в размере заработной платы или иного дохода осужденного за период от одного года до двух лет,</w:t>
            </w:r>
          </w:p>
          <w:p w:rsidR="007E6F85" w:rsidRDefault="007E6F85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ограничение свободы на срок до четырех лет,</w:t>
            </w:r>
          </w:p>
          <w:p w:rsidR="007E6F85" w:rsidRDefault="007E6F85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арест на срок от трех до шести месяцев,</w:t>
            </w:r>
          </w:p>
          <w:p w:rsidR="007E6F85" w:rsidRDefault="007E6F85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лишение свободы на срок до четырех </w:t>
            </w:r>
            <w:proofErr w:type="gramStart"/>
            <w:r>
              <w:rPr>
                <w:sz w:val="28"/>
                <w:szCs w:val="28"/>
              </w:rPr>
              <w:t>лет .</w:t>
            </w:r>
            <w:proofErr w:type="gramEnd"/>
          </w:p>
        </w:tc>
      </w:tr>
      <w:tr w:rsidR="007E6F85" w:rsidTr="007E6F85">
        <w:trPr>
          <w:tblCellSpacing w:w="0" w:type="dxa"/>
          <w:jc w:val="center"/>
        </w:trPr>
        <w:tc>
          <w:tcPr>
            <w:tcW w:w="2500" w:type="pct"/>
            <w:tcBorders>
              <w:top w:val="outset" w:sz="6" w:space="0" w:color="341500"/>
              <w:left w:val="outset" w:sz="6" w:space="0" w:color="341500"/>
              <w:bottom w:val="outset" w:sz="6" w:space="0" w:color="341500"/>
              <w:right w:val="outset" w:sz="6" w:space="0" w:color="341500"/>
            </w:tcBorders>
            <w:hideMark/>
          </w:tcPr>
          <w:p w:rsidR="007E6F85" w:rsidRDefault="007E6F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Получение денег и пользование услугами имущественного характера одним лицом без вымогательства </w:t>
            </w:r>
          </w:p>
        </w:tc>
        <w:tc>
          <w:tcPr>
            <w:tcW w:w="2500" w:type="pct"/>
            <w:tcBorders>
              <w:top w:val="outset" w:sz="6" w:space="0" w:color="341500"/>
              <w:left w:val="outset" w:sz="6" w:space="0" w:color="341500"/>
              <w:bottom w:val="outset" w:sz="6" w:space="0" w:color="341500"/>
              <w:right w:val="outset" w:sz="6" w:space="0" w:color="341500"/>
            </w:tcBorders>
            <w:hideMark/>
          </w:tcPr>
          <w:p w:rsidR="007E6F85" w:rsidRDefault="007E6F85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лишение свободы на срок досеми лет;</w:t>
            </w:r>
          </w:p>
          <w:p w:rsidR="007E6F85" w:rsidRDefault="007E6F85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лишение права занимать определенные должности или заниматься определенной деятельностью на срок до трех лет; </w:t>
            </w:r>
          </w:p>
          <w:p w:rsidR="007E6F85" w:rsidRDefault="007E6F85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штраф в размере от 100 тыс. до 500 тыс. руб.; </w:t>
            </w:r>
          </w:p>
          <w:p w:rsidR="007E6F85" w:rsidRDefault="007E6F85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штраф в размере заработной платы или иного дохода </w:t>
            </w:r>
            <w:r>
              <w:rPr>
                <w:sz w:val="28"/>
                <w:szCs w:val="28"/>
              </w:rPr>
              <w:lastRenderedPageBreak/>
              <w:t xml:space="preserve">осужденного за период от одного года до трех лет; </w:t>
            </w:r>
          </w:p>
        </w:tc>
      </w:tr>
      <w:tr w:rsidR="007E6F85" w:rsidTr="007E6F85">
        <w:trPr>
          <w:tblCellSpacing w:w="0" w:type="dxa"/>
          <w:jc w:val="center"/>
        </w:trPr>
        <w:tc>
          <w:tcPr>
            <w:tcW w:w="2500" w:type="pct"/>
            <w:tcBorders>
              <w:top w:val="outset" w:sz="6" w:space="0" w:color="341500"/>
              <w:left w:val="outset" w:sz="6" w:space="0" w:color="341500"/>
              <w:bottom w:val="outset" w:sz="6" w:space="0" w:color="341500"/>
              <w:right w:val="outset" w:sz="6" w:space="0" w:color="341500"/>
            </w:tcBorders>
            <w:hideMark/>
          </w:tcPr>
          <w:p w:rsidR="007E6F85" w:rsidRDefault="007E6F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Получение денег и пользование услугами имущественного характера по предварительному сговору или сопряженное с вымогательством </w:t>
            </w:r>
          </w:p>
        </w:tc>
        <w:tc>
          <w:tcPr>
            <w:tcW w:w="2500" w:type="pct"/>
            <w:tcBorders>
              <w:top w:val="outset" w:sz="6" w:space="0" w:color="341500"/>
              <w:left w:val="outset" w:sz="6" w:space="0" w:color="341500"/>
              <w:bottom w:val="outset" w:sz="6" w:space="0" w:color="341500"/>
              <w:right w:val="outset" w:sz="6" w:space="0" w:color="341500"/>
            </w:tcBorders>
            <w:hideMark/>
          </w:tcPr>
          <w:p w:rsidR="007E6F85" w:rsidRDefault="007E6F85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лишение свободы на срок от семи до двенадцати лет; </w:t>
            </w:r>
          </w:p>
          <w:p w:rsidR="007E6F85" w:rsidRDefault="007E6F85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штраф в размере до 1 млн. руб.; </w:t>
            </w:r>
          </w:p>
          <w:p w:rsidR="007E6F85" w:rsidRDefault="007E6F85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штраф в размере заработной платы или иного дохода осужденного за период до пяти лет; </w:t>
            </w:r>
          </w:p>
          <w:p w:rsidR="007E6F85" w:rsidRDefault="007E6F85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лишение права занимать определенные должности или заниматься определенной деятельностью на срок до трех лет.</w:t>
            </w:r>
          </w:p>
        </w:tc>
      </w:tr>
    </w:tbl>
    <w:p w:rsidR="007E6F85" w:rsidRDefault="007E6F85" w:rsidP="007E6F85">
      <w:pPr>
        <w:pStyle w:val="menutop"/>
        <w:jc w:val="center"/>
        <w:rPr>
          <w:sz w:val="28"/>
          <w:szCs w:val="28"/>
        </w:rPr>
      </w:pPr>
      <w:r>
        <w:rPr>
          <w:sz w:val="28"/>
          <w:szCs w:val="28"/>
        </w:rPr>
        <w:t>ВЗЯТКА ИЛИ ПОДКУП ЧЕРЕЗ ПОСРЕДНИКА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rStyle w:val="a4"/>
          <w:sz w:val="28"/>
          <w:szCs w:val="28"/>
        </w:rPr>
        <w:t xml:space="preserve">Взятка </w:t>
      </w:r>
      <w:r>
        <w:rPr>
          <w:rStyle w:val="a4"/>
          <w:b w:val="0"/>
          <w:sz w:val="28"/>
          <w:szCs w:val="28"/>
        </w:rPr>
        <w:t>или</w:t>
      </w:r>
      <w:r>
        <w:rPr>
          <w:b/>
          <w:sz w:val="28"/>
          <w:szCs w:val="28"/>
        </w:rPr>
        <w:t>к</w:t>
      </w:r>
      <w:r>
        <w:rPr>
          <w:rStyle w:val="a4"/>
          <w:sz w:val="28"/>
          <w:szCs w:val="28"/>
        </w:rPr>
        <w:t>оммерческий подкуп</w:t>
      </w:r>
      <w:r>
        <w:rPr>
          <w:sz w:val="28"/>
          <w:szCs w:val="28"/>
        </w:rPr>
        <w:t xml:space="preserve"> нередко осуществляются через посредников — подчиненных сотрудников или специально нанятых для этого лиц, которые рассматриваются Уголовным кодексом Российской Федерации как пособники преступления. 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Гражданин, давший взятку или совершивший коммерческий подкуп, может быть освобожден от ответственности, если: </w:t>
      </w:r>
    </w:p>
    <w:p w:rsidR="007E6F85" w:rsidRDefault="007E6F85" w:rsidP="007E6F85">
      <w:pPr>
        <w:numPr>
          <w:ilvl w:val="0"/>
          <w:numId w:val="1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установлен факт вымогательства; </w:t>
      </w:r>
    </w:p>
    <w:p w:rsidR="007E6F85" w:rsidRDefault="007E6F85" w:rsidP="007E6F85">
      <w:pPr>
        <w:numPr>
          <w:ilvl w:val="0"/>
          <w:numId w:val="1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гражданин добровольно сообщил в правоохранительные органы о содеянном. 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 может быть признано добровольным заявление о даче взятки или коммерческом подкупе, если правоохранительным органам стало известно об этом из других источников. 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rStyle w:val="a4"/>
          <w:sz w:val="28"/>
          <w:szCs w:val="28"/>
        </w:rPr>
        <w:t xml:space="preserve">Заведомо ложный донос о вымогательстве взятки или коммерческом подкупе рассматривается Уголовным кодексом Российской Федерации как преступление и наказывается лишением свободы на срок до шести лет    (ст. 306). 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Взятка может быть предложена как на прямую («если вопрос будет решен в нашу пользу, то получите………»), так и косвенным образом. </w:t>
      </w:r>
    </w:p>
    <w:p w:rsidR="007E6F85" w:rsidRDefault="007E6F85" w:rsidP="007E6F85">
      <w:pPr>
        <w:pStyle w:val="menutop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7E6F85" w:rsidRDefault="007E6F85" w:rsidP="007E6F85">
      <w:pPr>
        <w:pStyle w:val="menutop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НЕКОТОРЫЕ КОСВЕННЫЕ ПРИЗНАКИ ПРЕДЛОЖЕНИЯ ВЗЯТКИ:</w:t>
      </w:r>
    </w:p>
    <w:p w:rsidR="007E6F85" w:rsidRDefault="007E6F85" w:rsidP="007E6F85">
      <w:pPr>
        <w:pStyle w:val="menutop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Разговор о возможной взятке носит иносказательный характер, речь взяткодателя состоит из односложных предложений, не содержащих открытых заявлений о том, что при положительном решении спорного вопроса </w:t>
      </w:r>
      <w:r>
        <w:rPr>
          <w:sz w:val="28"/>
          <w:szCs w:val="28"/>
        </w:rPr>
        <w:lastRenderedPageBreak/>
        <w:t xml:space="preserve">он передаст ему деньги или окажет какие-либо услуги; никакие «опасные» выражения при этом не допускаются. 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В ходе беседы взяткодатель, при наличии свидетелей или аудио, видеотехники, жестами или мимикой дает понять, что готов обсудить возможности решения этого вопроса в другой обстановке (в другое время, в другом месте). 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Сумма или характер взятки не озвучиваются; вместе с тем соответствующие цифры могут быть написаны на листке бумаги, набраны на калькуляторе или компьютере и продемонстрированы потенциальному взяткополучателю. 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Взяткодатель может неожиданно прервать беседу и под благовидным предлогом покинуть помещение, оставив при этом папку с материалами, конверт, портфель, сверток. 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Взяткодатель может переадресовать продолжение контакта другому человеку, напрямую не связанному с решением вопроса. 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Признаки коммерческого подкупа аналогичны признакам взятки. </w:t>
      </w:r>
    </w:p>
    <w:p w:rsidR="007E6F85" w:rsidRDefault="007E6F85" w:rsidP="007E6F85">
      <w:pPr>
        <w:pStyle w:val="menutop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7E6F85" w:rsidRDefault="007E6F85" w:rsidP="007E6F85">
      <w:pPr>
        <w:pStyle w:val="menutop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ВАШИ ДЕЙСТВИЯ В СЛУЧАЕ ПРЕДЛОЖЕНИЯ ИЛИ ВЫМОГАТЕЛЬСТВА ВЗЯТКИ </w:t>
      </w:r>
    </w:p>
    <w:p w:rsidR="007E6F85" w:rsidRDefault="007E6F85" w:rsidP="007E6F85">
      <w:pPr>
        <w:pStyle w:val="menutop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7E6F85" w:rsidRDefault="007E6F85" w:rsidP="007E6F85">
      <w:pPr>
        <w:numPr>
          <w:ilvl w:val="0"/>
          <w:numId w:val="14"/>
        </w:numPr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вести себя крайне осторожно, вежливо, без заискивания, не допуская опрометчивых высказываний, которые могли бы трактоваться взяткодателем (</w:t>
      </w:r>
      <w:proofErr w:type="spellStart"/>
      <w:r>
        <w:rPr>
          <w:sz w:val="28"/>
          <w:szCs w:val="28"/>
        </w:rPr>
        <w:t>взятковымогателем</w:t>
      </w:r>
      <w:proofErr w:type="spellEnd"/>
      <w:r>
        <w:rPr>
          <w:sz w:val="28"/>
          <w:szCs w:val="28"/>
        </w:rPr>
        <w:t xml:space="preserve">) либо как готовность, либо как категорический отказ принять (дать) взятку; </w:t>
      </w:r>
    </w:p>
    <w:p w:rsidR="007E6F85" w:rsidRDefault="007E6F85" w:rsidP="007E6F85">
      <w:pPr>
        <w:numPr>
          <w:ilvl w:val="0"/>
          <w:numId w:val="14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внимательно выслушать и точно запомнить предложенные Вам условия (размеры сумм, наименование товаров и характер услуг, сроки и способы передачи взятки, форма коммерческого подкупа, последовательность решения вопросов); </w:t>
      </w:r>
    </w:p>
    <w:p w:rsidR="007E6F85" w:rsidRDefault="007E6F85" w:rsidP="007E6F85">
      <w:pPr>
        <w:numPr>
          <w:ilvl w:val="0"/>
          <w:numId w:val="14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постараться перенести вопрос о времени и месте передачи взятки до следующей беседы и предложить хорошо знакомое Вам место для следующей встречи; </w:t>
      </w:r>
    </w:p>
    <w:p w:rsidR="007E6F85" w:rsidRDefault="007E6F85" w:rsidP="007E6F85">
      <w:pPr>
        <w:numPr>
          <w:ilvl w:val="0"/>
          <w:numId w:val="14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 берите инициативу в разговоре на себя, больше «работайте на прием», позволяйте потенциальному взяткополучателю (взяткодателю) «выговориться», сообщить Вам как можно больше информации; </w:t>
      </w:r>
    </w:p>
    <w:p w:rsidR="007E6F85" w:rsidRDefault="007E6F85" w:rsidP="007E6F85">
      <w:pPr>
        <w:numPr>
          <w:ilvl w:val="0"/>
          <w:numId w:val="14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наличии у Вас диктофона постараться записать (скрытно) предложение о взятке или ее вымогательстве. </w:t>
      </w:r>
    </w:p>
    <w:p w:rsidR="007E6F85" w:rsidRDefault="007E6F85" w:rsidP="007E6F85">
      <w:pPr>
        <w:pStyle w:val="menutop"/>
        <w:jc w:val="center"/>
        <w:rPr>
          <w:sz w:val="28"/>
          <w:szCs w:val="28"/>
        </w:rPr>
      </w:pPr>
    </w:p>
    <w:p w:rsidR="007E6F85" w:rsidRDefault="007E6F85" w:rsidP="007E6F85">
      <w:pPr>
        <w:pStyle w:val="menutop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ЧТО СЛЕДУЕТ ВАМ ПРЕДПРИНЯТЬ СРАЗУ ПОСЛЕ СВЕРШИВШЕГОСЯ ФАКТА ПРЕДЛОЖЕНИЯ ИЛИ ВЫМОГАНИЯ ВЗЯТКИ? </w:t>
      </w:r>
    </w:p>
    <w:p w:rsidR="007E6F85" w:rsidRDefault="00392F38" w:rsidP="00392F38">
      <w:pPr>
        <w:pStyle w:val="a3"/>
        <w:ind w:firstLine="709"/>
        <w:jc w:val="both"/>
        <w:rPr>
          <w:sz w:val="28"/>
          <w:szCs w:val="28"/>
        </w:rPr>
      </w:pPr>
      <w:r w:rsidRPr="00392F38">
        <w:rPr>
          <w:sz w:val="28"/>
          <w:szCs w:val="28"/>
        </w:rPr>
        <w:t>Если Вы столкнули</w:t>
      </w:r>
      <w:r>
        <w:rPr>
          <w:sz w:val="28"/>
          <w:szCs w:val="28"/>
        </w:rPr>
        <w:t xml:space="preserve">сь с коррупционными действиями, </w:t>
      </w:r>
      <w:r w:rsidRPr="00392F38">
        <w:rPr>
          <w:sz w:val="28"/>
          <w:szCs w:val="28"/>
        </w:rPr>
        <w:t>Вы можете обратиться с устным или письменным заявлением в правоохранительные</w:t>
      </w:r>
      <w:r>
        <w:rPr>
          <w:sz w:val="28"/>
          <w:szCs w:val="28"/>
        </w:rPr>
        <w:t xml:space="preserve"> </w:t>
      </w:r>
      <w:r w:rsidRPr="00392F38">
        <w:rPr>
          <w:sz w:val="28"/>
          <w:szCs w:val="28"/>
        </w:rPr>
        <w:t>органы по месту Вашего жительства или в их вышестоящие инстанции</w:t>
      </w:r>
      <w:r w:rsidR="007E6F85">
        <w:rPr>
          <w:sz w:val="28"/>
          <w:szCs w:val="28"/>
        </w:rPr>
        <w:t>.</w:t>
      </w:r>
    </w:p>
    <w:p w:rsidR="007E6F85" w:rsidRDefault="007E6F85" w:rsidP="007E6F85">
      <w:pPr>
        <w:pStyle w:val="menutop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ЭТО ВАЖНО ЗНАТЬ!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Устные сообщения и письменные заявления о преступлениях принимаются в правоохранительных органах независимо от места и времени совершения преступления круглосуточно. 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дежурной части органа внутренних дел, приемной органов прокуратуры, Федеральной службы безопасности Вас обязаны выслушать и принять сообщение в устной или письменной форме, при этом Вам следует поинтересоваться фамилией, должностью и рабочим телефоном сотрудника, принявшего сообщение. 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 имеете право получить копию своего заявления с отметкой о регистрации его в правоохранительном органе или талон-уведомление, в котором указываются сведения о сотруднике, принявшем сообщение, и его подпись, регистрационный номер, наименование, адрес и телефон правоохранительного органа, дата приема сообщения. 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правоохранительном органе полученное от Вас сообщение (заявление) должно быть незамедлительно зарегистрировано и доложено вышестоящему руководителю для осуществления процессуальных действий согласно требованиям Уголовно-процессуального кодекса Российской Федерации. 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 имеете право выяснить в правоохранительном органе, которому поручено заниматься исполнением Вашего заявления, о характере принимаемых мер и требовать приема Вас руководителем соответствующего подразделения для получения более полной информации по вопросам, затрагивающим Ваши права и законные интересы. </w:t>
      </w:r>
    </w:p>
    <w:p w:rsidR="007E6F85" w:rsidRDefault="007E6F85" w:rsidP="007E6F8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случае отказа принять от Вас сообщение (заявление) о даче взятки Вы имеете право обжаловать эти незаконные действия в вышестоящих инстанциях (районных, областных, республиканских, федеральных), а также подать жалобу на неправомерные действия сотрудников правоохранительных органов в Генеральную прокуратуру Российской Федерации, осуществляющую прокурорский надзор за деятельностью правоохранительных органов и силовых структур.</w:t>
      </w:r>
    </w:p>
    <w:p w:rsidR="00436F91" w:rsidRDefault="00392F38" w:rsidP="007E6F85">
      <w:pPr>
        <w:tabs>
          <w:tab w:val="left" w:pos="4062"/>
        </w:tabs>
      </w:pPr>
      <w:r w:rsidRPr="00392F38">
        <w:rPr>
          <w:noProof/>
        </w:rPr>
        <w:drawing>
          <wp:anchor distT="0" distB="0" distL="114300" distR="114300" simplePos="0" relativeHeight="251670528" behindDoc="1" locked="0" layoutInCell="1" allowOverlap="1" wp14:anchorId="66EF5DF3" wp14:editId="07F42A58">
            <wp:simplePos x="0" y="0"/>
            <wp:positionH relativeFrom="column">
              <wp:posOffset>796290</wp:posOffset>
            </wp:positionH>
            <wp:positionV relativeFrom="paragraph">
              <wp:posOffset>33020</wp:posOffset>
            </wp:positionV>
            <wp:extent cx="3800475" cy="2734945"/>
            <wp:effectExtent l="0" t="0" r="0" b="0"/>
            <wp:wrapTight wrapText="bothSides">
              <wp:wrapPolygon edited="0">
                <wp:start x="0" y="0"/>
                <wp:lineTo x="0" y="21515"/>
                <wp:lineTo x="21546" y="21515"/>
                <wp:lineTo x="21546" y="0"/>
                <wp:lineTo x="0" y="0"/>
              </wp:wrapPolygon>
            </wp:wrapTight>
            <wp:docPr id="3" name="Рисунок 3" descr="C:\Users\Директор\Desktop\САЙТ\антикоррупция\63600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иректор\Desktop\САЙТ\антикоррупция\636006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73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2F38" w:rsidRPr="007E6F85" w:rsidRDefault="00392F38" w:rsidP="007E6F85">
      <w:pPr>
        <w:tabs>
          <w:tab w:val="left" w:pos="4062"/>
        </w:tabs>
      </w:pPr>
    </w:p>
    <w:sectPr w:rsidR="00392F38" w:rsidRPr="007E6F85" w:rsidSect="000713A5">
      <w:pgSz w:w="11906" w:h="16838"/>
      <w:pgMar w:top="1134" w:right="850" w:bottom="1134" w:left="1701" w:header="708" w:footer="708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A49E7"/>
    <w:multiLevelType w:val="multilevel"/>
    <w:tmpl w:val="BACA5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723B0F"/>
    <w:multiLevelType w:val="multilevel"/>
    <w:tmpl w:val="EF066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38342C"/>
    <w:multiLevelType w:val="multilevel"/>
    <w:tmpl w:val="56C2C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347C77"/>
    <w:multiLevelType w:val="hybridMultilevel"/>
    <w:tmpl w:val="5420E5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D55445"/>
    <w:multiLevelType w:val="hybridMultilevel"/>
    <w:tmpl w:val="45ECBB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F63382"/>
    <w:multiLevelType w:val="multilevel"/>
    <w:tmpl w:val="8FFA0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6C3C46"/>
    <w:multiLevelType w:val="multilevel"/>
    <w:tmpl w:val="0436C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9112E9"/>
    <w:multiLevelType w:val="multilevel"/>
    <w:tmpl w:val="3A2C0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C312A6"/>
    <w:multiLevelType w:val="multilevel"/>
    <w:tmpl w:val="2100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F86E8F"/>
    <w:multiLevelType w:val="multilevel"/>
    <w:tmpl w:val="45A40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140ADC"/>
    <w:multiLevelType w:val="multilevel"/>
    <w:tmpl w:val="9CB07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A036EC9"/>
    <w:multiLevelType w:val="hybridMultilevel"/>
    <w:tmpl w:val="CE58C4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F476C1"/>
    <w:multiLevelType w:val="hybridMultilevel"/>
    <w:tmpl w:val="449214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011BAF"/>
    <w:multiLevelType w:val="hybridMultilevel"/>
    <w:tmpl w:val="6FFA2A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3"/>
  </w:num>
  <w:num w:numId="4">
    <w:abstractNumId w:val="3"/>
  </w:num>
  <w:num w:numId="5">
    <w:abstractNumId w:val="4"/>
  </w:num>
  <w:num w:numId="6">
    <w:abstractNumId w:val="12"/>
  </w:num>
  <w:num w:numId="7">
    <w:abstractNumId w:val="10"/>
  </w:num>
  <w:num w:numId="8">
    <w:abstractNumId w:val="5"/>
  </w:num>
  <w:num w:numId="9">
    <w:abstractNumId w:val="2"/>
  </w:num>
  <w:num w:numId="10">
    <w:abstractNumId w:val="7"/>
  </w:num>
  <w:num w:numId="11">
    <w:abstractNumId w:val="9"/>
  </w:num>
  <w:num w:numId="12">
    <w:abstractNumId w:val="1"/>
  </w:num>
  <w:num w:numId="13">
    <w:abstractNumId w:val="8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F85"/>
    <w:rsid w:val="000713A5"/>
    <w:rsid w:val="00392F38"/>
    <w:rsid w:val="003A6F6E"/>
    <w:rsid w:val="003E2913"/>
    <w:rsid w:val="00436F91"/>
    <w:rsid w:val="007E6F85"/>
    <w:rsid w:val="00A95846"/>
    <w:rsid w:val="00B214D9"/>
    <w:rsid w:val="00E87E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cf"/>
    </o:shapedefaults>
    <o:shapelayout v:ext="edit">
      <o:idmap v:ext="edit" data="1"/>
    </o:shapelayout>
  </w:shapeDefaults>
  <w:decimalSymbol w:val=","/>
  <w:listSeparator w:val=";"/>
  <w15:docId w15:val="{E528D8AF-7003-47F7-92F9-70BF87306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6F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7E6F85"/>
    <w:pPr>
      <w:spacing w:before="100" w:beforeAutospacing="1" w:after="100" w:afterAutospacing="1"/>
    </w:pPr>
  </w:style>
  <w:style w:type="paragraph" w:customStyle="1" w:styleId="titlepage">
    <w:name w:val="titlepage"/>
    <w:basedOn w:val="a"/>
    <w:rsid w:val="007E6F85"/>
    <w:pPr>
      <w:spacing w:before="100" w:beforeAutospacing="1" w:after="100" w:afterAutospacing="1"/>
    </w:pPr>
  </w:style>
  <w:style w:type="paragraph" w:customStyle="1" w:styleId="menutop">
    <w:name w:val="menutop"/>
    <w:basedOn w:val="a"/>
    <w:rsid w:val="007E6F85"/>
    <w:pPr>
      <w:spacing w:before="100" w:beforeAutospacing="1" w:after="100" w:afterAutospacing="1"/>
    </w:pPr>
  </w:style>
  <w:style w:type="character" w:styleId="a4">
    <w:name w:val="Strong"/>
    <w:basedOn w:val="a0"/>
    <w:qFormat/>
    <w:rsid w:val="007E6F8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726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1841</Words>
  <Characters>10497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Директор</cp:lastModifiedBy>
  <cp:revision>3</cp:revision>
  <dcterms:created xsi:type="dcterms:W3CDTF">2016-05-31T10:05:00Z</dcterms:created>
  <dcterms:modified xsi:type="dcterms:W3CDTF">2016-05-31T10:42:00Z</dcterms:modified>
</cp:coreProperties>
</file>